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Richardson John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MAIN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LYNCHBURG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BWX Technologies, Inc.</w:t>
              </w:r>
            </w:hyperlink>
            <w:r>
              <w:rPr/>
              <w:t xml:space="preserve"> [ </w:t>
            </w:r>
            <w:r>
              <w:rPr>
                <w:rFonts w:ascii="Times;serif" w:hAnsi="Times;serif"/>
                <w:color w:val="0000FF"/>
                <w:sz w:val="24"/>
                <w:shd w:fill="FFFFFF" w:val="clear"/>
              </w:rPr>
              <w:t>BWXT</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4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337.87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five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M. Richardson, by Alexander D. Cobey,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6800" TargetMode="External"/><Relationship Id="rId5" Type="http://schemas.openxmlformats.org/officeDocument/2006/relationships/hyperlink" Target="http://www.sec.gov/cgi-bin/browse-edgar?action=getcompany&amp;CIK=00014869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3432</Characters>
  <CharactersWithSpaces>4006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